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План работы городской инновационной площадки</w:t>
      </w:r>
    </w:p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на базе муниципального автономного дошкольного образовательного учреждения</w:t>
      </w:r>
    </w:p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«Детский сад №10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7 комбинированного вида» Московского района </w:t>
      </w:r>
      <w:proofErr w:type="spellStart"/>
      <w:r w:rsidRPr="00624E03">
        <w:rPr>
          <w:rFonts w:ascii="Times New Roman" w:eastAsia="Calibri" w:hAnsi="Times New Roman" w:cs="Times New Roman"/>
          <w:b/>
          <w:bCs/>
          <w:sz w:val="24"/>
        </w:rPr>
        <w:t>г</w:t>
      </w:r>
      <w:proofErr w:type="gramStart"/>
      <w:r w:rsidRPr="00624E03">
        <w:rPr>
          <w:rFonts w:ascii="Times New Roman" w:eastAsia="Calibri" w:hAnsi="Times New Roman" w:cs="Times New Roman"/>
          <w:b/>
          <w:bCs/>
          <w:sz w:val="24"/>
        </w:rPr>
        <w:t>.К</w:t>
      </w:r>
      <w:proofErr w:type="gramEnd"/>
      <w:r w:rsidRPr="00624E03">
        <w:rPr>
          <w:rFonts w:ascii="Times New Roman" w:eastAsia="Calibri" w:hAnsi="Times New Roman" w:cs="Times New Roman"/>
          <w:b/>
          <w:bCs/>
          <w:sz w:val="24"/>
        </w:rPr>
        <w:t>азани</w:t>
      </w:r>
      <w:proofErr w:type="spellEnd"/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 по теме:</w:t>
      </w:r>
    </w:p>
    <w:p w:rsidR="00104071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«Детская мультипликация как основа развития SOFT навыков у дете</w:t>
      </w:r>
      <w:r>
        <w:rPr>
          <w:rFonts w:ascii="Times New Roman" w:eastAsia="Calibri" w:hAnsi="Times New Roman" w:cs="Times New Roman"/>
          <w:b/>
          <w:bCs/>
          <w:sz w:val="24"/>
        </w:rPr>
        <w:t>й старшего дошкольного возраста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>»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 в 202</w:t>
      </w:r>
      <w:r w:rsidR="005942D2">
        <w:rPr>
          <w:rFonts w:ascii="Times New Roman" w:eastAsia="Calibri" w:hAnsi="Times New Roman" w:cs="Times New Roman"/>
          <w:b/>
          <w:bCs/>
          <w:sz w:val="24"/>
        </w:rPr>
        <w:t>4-2025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 учебном году</w:t>
      </w:r>
    </w:p>
    <w:p w:rsid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Цели проекта в заключительный год: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Завершить цикл исследования и внедрения новой модели организации развивающей среды, основанной на развитии социальных и творческих навыков с применением мультипликации. Проверить устойчивость результата, масштабировать успешные подходы и подготовить обобщающие выводы для широкого распространения успешного опыта.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Основные задачи последнего года реализации: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Собрать и систематизировать накопленный материал и данные трёхлетнего периода.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Подвести итоги многолетней экспериментальной работы, выявить наиболее эффективные формы и методы использования мультипликации в процессе воспитания и обучения детей.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Закрепить приобретённые знания и умения у воспитанников путём углубления, расширения и интенсификации занятиями мультипликацией.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Передать полученный опыт внешним партнёрам и представить собственные достижения общественности.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Совершенствовать профессиональные компетенции педагогов, развить необходимые мягкие навыки в командах преподавателей и сотрудников учреждения.</w:t>
      </w:r>
    </w:p>
    <w:p w:rsidR="00624E03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Этапы реализации инновационного проекта (III год):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8"/>
        <w:gridCol w:w="3092"/>
        <w:gridCol w:w="2693"/>
        <w:gridCol w:w="1808"/>
      </w:tblGrid>
      <w:tr w:rsidR="005942D2" w:rsidTr="005942D2">
        <w:trPr>
          <w:trHeight w:val="976"/>
        </w:trPr>
        <w:tc>
          <w:tcPr>
            <w:tcW w:w="1978" w:type="dxa"/>
          </w:tcPr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Период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этап</w:t>
            </w:r>
          </w:p>
        </w:tc>
        <w:tc>
          <w:tcPr>
            <w:tcW w:w="3092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Мероприятия этапа: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2693" w:type="dxa"/>
          </w:tcPr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Ожидаемые результаты:</w:t>
            </w:r>
          </w:p>
        </w:tc>
        <w:tc>
          <w:tcPr>
            <w:tcW w:w="1808" w:type="dxa"/>
          </w:tcPr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Ответственные </w:t>
            </w:r>
          </w:p>
        </w:tc>
      </w:tr>
      <w:tr w:rsidR="005942D2" w:rsidTr="005942D2">
        <w:tc>
          <w:tcPr>
            <w:tcW w:w="1978" w:type="dxa"/>
          </w:tcPr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Август — ноябрь Интеграционный</w:t>
            </w:r>
          </w:p>
        </w:tc>
        <w:tc>
          <w:tcPr>
            <w:tcW w:w="3092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Систематизация всех имеющихся разработок и результатов предыдущих этапов.</w:t>
            </w:r>
          </w:p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Подготовка иллюстративных материалов и учебных пособий по вопросам подготовки кадров и поддержки семейного творчества.</w:t>
            </w:r>
          </w:p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 xml:space="preserve">Организация встреч с коллегами из соседних регионов и участие в </w:t>
            </w: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тематических конференциях и форумах.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Запуск серии специальных курсов повышения квалификации для педагогов разных учреждений («Технология использования мультипликации в образовательном пространстве»).</w:t>
            </w:r>
          </w:p>
        </w:tc>
        <w:tc>
          <w:tcPr>
            <w:tcW w:w="2693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Сборник методических рекомендаций, презентация опытных моделей работы.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Старт сотрудничества с внешними организациями и новыми участниками проекта.</w:t>
            </w:r>
          </w:p>
        </w:tc>
        <w:tc>
          <w:tcPr>
            <w:tcW w:w="1808" w:type="dxa"/>
          </w:tcPr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Творческая группа</w:t>
            </w:r>
          </w:p>
        </w:tc>
      </w:tr>
      <w:tr w:rsidR="005942D2" w:rsidTr="005942D2">
        <w:tc>
          <w:tcPr>
            <w:tcW w:w="1978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Декабрь — май Практическая реализация этапа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092" w:type="dxa"/>
          </w:tcPr>
          <w:p w:rsidR="00F46BB9" w:rsidRPr="00F46BB9" w:rsidRDefault="00F46BB9" w:rsidP="00F46BB9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Консультации и памятки для родителей по темам: </w:t>
            </w:r>
            <w:bookmarkStart w:id="0" w:name="_GoBack"/>
            <w:bookmarkEnd w:id="0"/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>Информация о значении детской мультипликации в развитии эмоционального интеллекта и творческих способностей ребёнка.</w:t>
            </w:r>
          </w:p>
          <w:p w:rsidR="00F46BB9" w:rsidRPr="00F46BB9" w:rsidRDefault="00F46BB9" w:rsidP="00F46BB9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>Рекомендации родителям по организации домашнего просмотра мультфильмов и совместной творческой деятельности с ребёнком.</w:t>
            </w:r>
          </w:p>
          <w:p w:rsidR="00F46BB9" w:rsidRPr="00F46BB9" w:rsidRDefault="00F46BB9" w:rsidP="00F46BB9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>Памятка о важности поощрения инициативы и самостоятельности детей во время занятий творчеством.</w:t>
            </w:r>
          </w:p>
          <w:p w:rsidR="00F46BB9" w:rsidRPr="00F46BB9" w:rsidRDefault="00F46BB9" w:rsidP="00F46BB9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>Примеры совместных проектов, выполненных детьми, с описанием конкретных шагов по вовлечению родителей в этот процесс.</w:t>
            </w:r>
          </w:p>
          <w:p w:rsidR="00F46BB9" w:rsidRPr="00F46BB9" w:rsidRDefault="00F46BB9" w:rsidP="00F46BB9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 xml:space="preserve">Инструкции по использованию простых техник рисования и анимации, </w:t>
            </w:r>
            <w:proofErr w:type="spellStart"/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>доступимых</w:t>
            </w:r>
            <w:proofErr w:type="spellEnd"/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 xml:space="preserve"> каждому ребёнку дома.</w:t>
            </w:r>
          </w:p>
          <w:p w:rsidR="00F46BB9" w:rsidRPr="00F46BB9" w:rsidRDefault="00F46BB9" w:rsidP="00F46BB9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 xml:space="preserve">Советы по развитию речи, воображения и творческого мышления через занятия </w:t>
            </w:r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анимацией.</w:t>
            </w:r>
          </w:p>
          <w:p w:rsidR="005942D2" w:rsidRPr="005942D2" w:rsidRDefault="00F46BB9" w:rsidP="00F46BB9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46BB9">
              <w:rPr>
                <w:rFonts w:ascii="Times New Roman" w:eastAsia="Calibri" w:hAnsi="Times New Roman" w:cs="Times New Roman"/>
                <w:bCs/>
                <w:sz w:val="24"/>
              </w:rPr>
              <w:t>Эти меры позволяли родителям лучше понимать цели и методы воспитания, предлагаемые детским садом, и способствовали активному участию семьи в процессе образования и социализации ребёнка.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="005942D2" w:rsidRPr="005942D2">
              <w:rPr>
                <w:rFonts w:ascii="Times New Roman" w:eastAsia="Calibri" w:hAnsi="Times New Roman" w:cs="Times New Roman"/>
                <w:bCs/>
                <w:sz w:val="24"/>
              </w:rPr>
              <w:t>Проведение широкомасштабных фестивалей, конкурсов и мероприятий, посвящённых детскому творчеству и мультипликации («Творчество юных художников-мультипликаторов»).</w:t>
            </w:r>
          </w:p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Консолидация усилий родительского комитета и семьи для активного вовлечения в художественно-эстетическое воспитание («Семья + мультики = дружба!»).</w:t>
            </w:r>
          </w:p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Акцентированное внимание на укреплении позитивных психологических характеристик детей и выработке устойчивого поведения в условиях творческой атмосферы.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Проведения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</w:rPr>
              <w:t>семинаро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</w:rPr>
              <w:t>-практикумов для педагогов ДОО в рамках повышения квалификации.</w:t>
            </w:r>
          </w:p>
        </w:tc>
        <w:tc>
          <w:tcPr>
            <w:tcW w:w="2693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Устойчивые изменения психолого-педагогических установок и высокий уровень заинтересованности и мотивации участников.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Активное привлечение семей к участию в совместной проектной деятельности.</w:t>
            </w:r>
          </w:p>
        </w:tc>
        <w:tc>
          <w:tcPr>
            <w:tcW w:w="1808" w:type="dxa"/>
          </w:tcPr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5942D2" w:rsidTr="005942D2">
        <w:tc>
          <w:tcPr>
            <w:tcW w:w="1978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Итоговый этап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Июнь — август</w:t>
            </w:r>
          </w:p>
        </w:tc>
        <w:tc>
          <w:tcPr>
            <w:tcW w:w="3092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Комплексная оценка прогресса и эффективности проведенных мероприятий и нововведений.</w:t>
            </w:r>
          </w:p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Написание заключения по результатам трехлетнего эксперимента, издание отчета, публикаций и монографий.</w:t>
            </w:r>
          </w:p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Получение одобрения широкой аудитории на уровне региона и страны, организация финального фестиваля мультфильмов.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Определение путей и методов передачи успешного опыта следующим поколениям педагогов и организаторов образовательного пространства.</w:t>
            </w:r>
          </w:p>
        </w:tc>
        <w:tc>
          <w:tcPr>
            <w:tcW w:w="2693" w:type="dxa"/>
          </w:tcPr>
          <w:p w:rsidR="005942D2" w:rsidRP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 xml:space="preserve">Подробный комплексный отчёт о проведённой работе, включающий </w:t>
            </w: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наглядные иллюстрации успехов проекта.</w:t>
            </w:r>
          </w:p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942D2">
              <w:rPr>
                <w:rFonts w:ascii="Times New Roman" w:eastAsia="Calibri" w:hAnsi="Times New Roman" w:cs="Times New Roman"/>
                <w:bCs/>
                <w:sz w:val="24"/>
              </w:rPr>
              <w:t>Широкая поддержка научного и экспертного сообществ в области детского образования и воспитания.</w:t>
            </w:r>
          </w:p>
        </w:tc>
        <w:tc>
          <w:tcPr>
            <w:tcW w:w="1808" w:type="dxa"/>
          </w:tcPr>
          <w:p w:rsidR="005942D2" w:rsidRDefault="005942D2" w:rsidP="005942D2">
            <w:pPr>
              <w:spacing w:before="36" w:after="36" w:line="338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lastRenderedPageBreak/>
        <w:t>Критерии успешности третьего года: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Высокий показатель закреплённости навыков у детей и педагогов.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Масштабируемость предложенной концепции на другие образовательные учреждения.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Продуктивность партнёрства с семьями воспитанников и окружающими организациями.</w:t>
      </w:r>
    </w:p>
    <w:p w:rsidR="005942D2" w:rsidRPr="005942D2" w:rsidRDefault="005942D2" w:rsidP="005942D2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942D2">
        <w:rPr>
          <w:rFonts w:ascii="Times New Roman" w:eastAsia="Calibri" w:hAnsi="Times New Roman" w:cs="Times New Roman"/>
          <w:bCs/>
          <w:sz w:val="24"/>
        </w:rPr>
        <w:t>Проект успешно завершил свою реализацию, предоставив возможность качественно нового развития творческих и социальных компетенций детей старшего дошкольного возраста благодаря инновационному подходу, реализованному через детскую мультипликацию.</w:t>
      </w: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7F0474" w:rsidRDefault="007F0474"/>
    <w:sectPr w:rsidR="007F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B"/>
    <w:rsid w:val="000172B9"/>
    <w:rsid w:val="00041CF4"/>
    <w:rsid w:val="00104071"/>
    <w:rsid w:val="005942D2"/>
    <w:rsid w:val="00624E03"/>
    <w:rsid w:val="00681640"/>
    <w:rsid w:val="007F0474"/>
    <w:rsid w:val="008C45EB"/>
    <w:rsid w:val="00981C2B"/>
    <w:rsid w:val="00A70CC0"/>
    <w:rsid w:val="00CC2634"/>
    <w:rsid w:val="00F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594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594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№107</dc:creator>
  <cp:keywords/>
  <dc:description/>
  <cp:lastModifiedBy>Детский сад №107</cp:lastModifiedBy>
  <cp:revision>6</cp:revision>
  <cp:lastPrinted>2023-10-09T09:38:00Z</cp:lastPrinted>
  <dcterms:created xsi:type="dcterms:W3CDTF">2023-10-09T08:54:00Z</dcterms:created>
  <dcterms:modified xsi:type="dcterms:W3CDTF">2025-05-16T12:35:00Z</dcterms:modified>
</cp:coreProperties>
</file>